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DC57C" w14:textId="27D470CE" w:rsidR="006E2120" w:rsidRDefault="006E2120" w:rsidP="006E2120">
      <w:pPr>
        <w:jc w:val="center"/>
        <w:rPr>
          <w:b/>
          <w:bCs/>
        </w:rPr>
      </w:pPr>
      <w:r w:rsidRPr="006E2120">
        <w:rPr>
          <w:b/>
          <w:bCs/>
        </w:rPr>
        <w:t xml:space="preserve">OBRAZLOŽENJE PRIJEDLOGA </w:t>
      </w:r>
      <w:r w:rsidRPr="006E2120">
        <w:rPr>
          <w:b/>
          <w:bCs/>
        </w:rPr>
        <w:br/>
        <w:t xml:space="preserve">PRAVILNIKA O </w:t>
      </w:r>
      <w:r>
        <w:rPr>
          <w:b/>
          <w:bCs/>
        </w:rPr>
        <w:t xml:space="preserve">PROVEDBI </w:t>
      </w:r>
      <w:r w:rsidRPr="006E2120">
        <w:rPr>
          <w:b/>
          <w:bCs/>
        </w:rPr>
        <w:t xml:space="preserve">jednostavne nabave roba i usluga procijenjene vrijednosti manje od 50.000,00 EUR (bez PDV-a) </w:t>
      </w:r>
      <w:r>
        <w:rPr>
          <w:b/>
          <w:bCs/>
        </w:rPr>
        <w:t xml:space="preserve"> </w:t>
      </w:r>
      <w:r w:rsidRPr="006E2120">
        <w:rPr>
          <w:b/>
          <w:bCs/>
        </w:rPr>
        <w:t>i nabavi radova procijenjene vrijednosti manje od 100.000,00 EUR (bez PDV-a)</w:t>
      </w:r>
    </w:p>
    <w:p w14:paraId="23A68897" w14:textId="77777777" w:rsidR="006E2120" w:rsidRPr="006E2120" w:rsidRDefault="006E2120" w:rsidP="006E2120">
      <w:pPr>
        <w:jc w:val="center"/>
        <w:rPr>
          <w:b/>
          <w:bCs/>
        </w:rPr>
      </w:pPr>
    </w:p>
    <w:p w14:paraId="5DF5AB04" w14:textId="1CD0025F" w:rsidR="006E2120" w:rsidRDefault="006E2120" w:rsidP="00FD65FE">
      <w:pPr>
        <w:pStyle w:val="Bezproreda"/>
      </w:pPr>
      <w:r w:rsidRPr="006E2120">
        <w:rPr>
          <w:b/>
          <w:bCs/>
        </w:rPr>
        <w:t>PRAVNI</w:t>
      </w:r>
      <w:r w:rsidR="00FD65FE">
        <w:rPr>
          <w:b/>
          <w:bCs/>
        </w:rPr>
        <w:t xml:space="preserve"> </w:t>
      </w:r>
      <w:r w:rsidRPr="006E2120">
        <w:rPr>
          <w:b/>
          <w:bCs/>
        </w:rPr>
        <w:t>TEMELJ</w:t>
      </w:r>
      <w:r w:rsidRPr="006E2120">
        <w:br/>
        <w:t xml:space="preserve">U skladu sa </w:t>
      </w:r>
      <w:r w:rsidRPr="0069441A">
        <w:t>Zakon</w:t>
      </w:r>
      <w:r>
        <w:t>om</w:t>
      </w:r>
      <w:r w:rsidRPr="0069441A">
        <w:t xml:space="preserve"> o javnoj nabavi (NN 120/16, 114/22 i 48/26)</w:t>
      </w:r>
      <w:r w:rsidRPr="006E2120">
        <w:t xml:space="preserve">; došlo je do izmjena koje su utjecale  na odredbe </w:t>
      </w:r>
      <w:r w:rsidRPr="006E2120">
        <w:t xml:space="preserve">Pravilnika o provedbi </w:t>
      </w:r>
      <w:r w:rsidRPr="006E2120">
        <w:t>jednostavne nabave roba i usluga procijenjene vrijednosti manje od 50.000,00 EUR (bez PDV-a)  i nabavi radova procijenjene vrijednosti manje od 100.000,00 EUR (bez PDV-a)</w:t>
      </w:r>
      <w:r>
        <w:t>.</w:t>
      </w:r>
    </w:p>
    <w:p w14:paraId="73ADF2D8" w14:textId="11A7F68C" w:rsidR="006E2120" w:rsidRPr="006E2120" w:rsidRDefault="006E2120" w:rsidP="006E2120">
      <w:r w:rsidRPr="006E2120">
        <w:t>Cilj izrade Pravilnika je  postupanje  u skladu sa zakonskim odredbama te prilagođavanje zadanim okolnostima i uvjetima</w:t>
      </w:r>
      <w:r w:rsidR="009C4FBB">
        <w:t xml:space="preserve"> kao i p</w:t>
      </w:r>
      <w:r w:rsidR="009C4FBB" w:rsidRPr="009C4FBB">
        <w:t>rilagodb</w:t>
      </w:r>
      <w:r w:rsidR="009C4FBB">
        <w:t>a</w:t>
      </w:r>
      <w:r w:rsidR="009C4FBB" w:rsidRPr="009C4FBB">
        <w:t xml:space="preserve"> postupaka jednostavne nabave novim funkcionalnostima Elektroničkog oglasnika javne nabave Republike Hrvatske (skraćeno: EOJN RH).</w:t>
      </w:r>
    </w:p>
    <w:p w14:paraId="498F93D4" w14:textId="122529C3" w:rsidR="006E2120" w:rsidRDefault="006E2120" w:rsidP="006E2120">
      <w:r w:rsidRPr="006E2120">
        <w:rPr>
          <w:b/>
          <w:bCs/>
        </w:rPr>
        <w:t>OCJENA STANJA I RAZLOZI DONOŠENJA</w:t>
      </w:r>
      <w:r w:rsidRPr="006E2120">
        <w:br/>
        <w:t>Važećim Pravilnikom uređeni su uvjeti, način</w:t>
      </w:r>
      <w:r>
        <w:t xml:space="preserve">, pravila i postupak provedbe jednostavne nabave roba i usluga procijenjene vrijednosti jednake ili manje od 26.540,00 EUR (bez PDV-a) i nabave radova </w:t>
      </w:r>
      <w:r>
        <w:t xml:space="preserve">procijenjene vrijednosti manje od </w:t>
      </w:r>
      <w:r>
        <w:t>66</w:t>
      </w:r>
      <w:r>
        <w:t>.</w:t>
      </w:r>
      <w:r>
        <w:t>360</w:t>
      </w:r>
      <w:r>
        <w:t>,00 EUR (bez PDV-a)</w:t>
      </w:r>
      <w:r>
        <w:t>.</w:t>
      </w:r>
    </w:p>
    <w:p w14:paraId="734A4FA3" w14:textId="3C2ED6EC" w:rsidR="006E2120" w:rsidRPr="006E2120" w:rsidRDefault="006E2120" w:rsidP="006E2120">
      <w:r w:rsidRPr="006E2120">
        <w:t>Donošenjem Zakon</w:t>
      </w:r>
      <w:r>
        <w:t>a</w:t>
      </w:r>
      <w:r w:rsidRPr="006E2120">
        <w:t xml:space="preserve"> o izmjenama i dopunama Zakona o javnoj nabavi</w:t>
      </w:r>
      <w:r>
        <w:t xml:space="preserve"> (NN 48/2026)</w:t>
      </w:r>
      <w:r w:rsidRPr="006E2120">
        <w:t xml:space="preserve"> pristupili smo izradi Pravilnika s novim zakonskim rješenjima.</w:t>
      </w:r>
      <w:r w:rsidRPr="006E2120">
        <w:br/>
        <w:t>Uz usklađivanje sa zakonom, uočena je potreba za dodatnim normativnim uređenjem pojedinih pitanja koja su se u praksi pokazala kao nedovoljno precizno uređena</w:t>
      </w:r>
      <w:r>
        <w:t>.</w:t>
      </w:r>
    </w:p>
    <w:p w14:paraId="04DE1422" w14:textId="6C36F43E" w:rsidR="006E2120" w:rsidRPr="006E2120" w:rsidRDefault="006E2120" w:rsidP="009C4FBB">
      <w:pPr>
        <w:pStyle w:val="Bezproreda"/>
      </w:pPr>
      <w:r w:rsidRPr="006E2120">
        <w:rPr>
          <w:b/>
          <w:bCs/>
        </w:rPr>
        <w:t>CILJEVI KOJI SE ŽELE POSTIĆI</w:t>
      </w:r>
      <w:r w:rsidRPr="006E2120">
        <w:br/>
        <w:t xml:space="preserve">Predloženim </w:t>
      </w:r>
      <w:r w:rsidR="009C4FBB">
        <w:t xml:space="preserve">tekstom </w:t>
      </w:r>
      <w:r w:rsidRPr="006E2120">
        <w:t>Pravilnika nastoji se</w:t>
      </w:r>
      <w:r w:rsidR="009C4FBB">
        <w:t xml:space="preserve"> o</w:t>
      </w:r>
      <w:r w:rsidR="009C4FBB" w:rsidRPr="009C4FBB">
        <w:t>sigurati zakonito, transparentno,</w:t>
      </w:r>
      <w:r w:rsidR="009C4FBB">
        <w:t xml:space="preserve"> </w:t>
      </w:r>
      <w:r w:rsidR="009C4FBB" w:rsidRPr="009C4FBB">
        <w:t xml:space="preserve">ekonomično i učinkovito trošenje sredstava </w:t>
      </w:r>
      <w:r w:rsidR="009C4FBB">
        <w:t>Vrtića</w:t>
      </w:r>
      <w:r w:rsidR="009C4FBB" w:rsidRPr="009C4FBB">
        <w:t>, uz poštivanje načela jednakog tretmana gospodarskih subjekata i sprječavanja sukoba interesa.</w:t>
      </w:r>
    </w:p>
    <w:p w14:paraId="2A8D4C46" w14:textId="1344E6A3" w:rsidR="006E2120" w:rsidRPr="006E2120" w:rsidRDefault="006E2120" w:rsidP="006E2120"/>
    <w:p w14:paraId="09B3D3F4" w14:textId="61A717B7" w:rsidR="006E2120" w:rsidRPr="006E2120" w:rsidRDefault="006E2120" w:rsidP="006E2120">
      <w:r w:rsidRPr="006E2120">
        <w:rPr>
          <w:b/>
          <w:bCs/>
        </w:rPr>
        <w:t>JAVNO SAVJETOVANJE</w:t>
      </w:r>
      <w:r w:rsidRPr="006E2120">
        <w:br/>
        <w:t xml:space="preserve">Sukladno odredbama članka 11. stavka 1. Zakona o pravu na pristup informacijama, ovaj Prijedlog Pravilnika upućuje se u postupak savjetovanja s javnošću u razdoblju od </w:t>
      </w:r>
      <w:r w:rsidR="009C4FBB">
        <w:t>24</w:t>
      </w:r>
      <w:r w:rsidRPr="006E2120">
        <w:t>.</w:t>
      </w:r>
      <w:r w:rsidR="009C4FBB">
        <w:t>7.</w:t>
      </w:r>
      <w:r w:rsidRPr="006E2120">
        <w:t>2026. do 2</w:t>
      </w:r>
      <w:r w:rsidR="009C4FBB">
        <w:t>4</w:t>
      </w:r>
      <w:r w:rsidRPr="006E2120">
        <w:t>.</w:t>
      </w:r>
      <w:r w:rsidR="009C4FBB">
        <w:t>8.</w:t>
      </w:r>
      <w:r w:rsidRPr="006E2120">
        <w:t>2026. godine</w:t>
      </w:r>
      <w:r w:rsidR="009C4FBB">
        <w:t xml:space="preserve"> </w:t>
      </w:r>
      <w:r w:rsidRPr="006E2120">
        <w:t xml:space="preserve">kako bi se postupak dovršio u zakonskim rokovima te </w:t>
      </w:r>
      <w:r w:rsidR="009C4FBB">
        <w:t xml:space="preserve">zbog </w:t>
      </w:r>
      <w:r w:rsidRPr="006E2120">
        <w:t>potrebe usklađivanja s izmjenama Zakona</w:t>
      </w:r>
      <w:r w:rsidR="009C4FBB" w:rsidRPr="009C4FBB">
        <w:t xml:space="preserve"> </w:t>
      </w:r>
      <w:r w:rsidR="009C4FBB" w:rsidRPr="0069441A">
        <w:t>o javnoj nabavi</w:t>
      </w:r>
      <w:r w:rsidRPr="006E2120">
        <w:t xml:space="preserve"> koje izravno utječu na </w:t>
      </w:r>
      <w:r w:rsidR="009C4FBB">
        <w:t>provedbu postupaka nabave</w:t>
      </w:r>
      <w:r w:rsidRPr="006E2120">
        <w:t xml:space="preserve"> i kako bi zainteresirana javnost imala mogućnost dati prijedloge i primjedbe prije njegova donošenja.</w:t>
      </w:r>
    </w:p>
    <w:p w14:paraId="52D6E5CC" w14:textId="77777777" w:rsidR="006E2120" w:rsidRPr="006E2120" w:rsidRDefault="006E2120" w:rsidP="006E2120">
      <w:r w:rsidRPr="006E2120">
        <w:t xml:space="preserve"> </w:t>
      </w:r>
    </w:p>
    <w:p w14:paraId="09987856" w14:textId="77777777" w:rsidR="006D480B" w:rsidRDefault="006D480B"/>
    <w:sectPr w:rsidR="006D48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120"/>
    <w:rsid w:val="00035C71"/>
    <w:rsid w:val="00040108"/>
    <w:rsid w:val="00271BD2"/>
    <w:rsid w:val="003577EF"/>
    <w:rsid w:val="00565A60"/>
    <w:rsid w:val="006D480B"/>
    <w:rsid w:val="006E2120"/>
    <w:rsid w:val="009945B5"/>
    <w:rsid w:val="00995BED"/>
    <w:rsid w:val="009C4FBB"/>
    <w:rsid w:val="00B66F57"/>
    <w:rsid w:val="00C2748D"/>
    <w:rsid w:val="00C80D89"/>
    <w:rsid w:val="00D637F5"/>
    <w:rsid w:val="00E40915"/>
    <w:rsid w:val="00FD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6A94A"/>
  <w15:chartTrackingRefBased/>
  <w15:docId w15:val="{5B334367-314A-4A11-A02F-5159088E8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E21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E21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E21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E21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E21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E21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E21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E21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E21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E21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E21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E21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E212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E212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E212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E212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E212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E212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E21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E21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E21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E21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E21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E212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E212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E212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E21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E212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E2120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6E2120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E2120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9C4F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Dječji vrtić Bjelovar</dc:creator>
  <cp:keywords/>
  <dc:description/>
  <cp:lastModifiedBy>Dječji vrtić Bjelovar</cp:lastModifiedBy>
  <cp:revision>2</cp:revision>
  <dcterms:created xsi:type="dcterms:W3CDTF">2026-07-22T10:35:00Z</dcterms:created>
  <dcterms:modified xsi:type="dcterms:W3CDTF">2026-07-22T11:18:00Z</dcterms:modified>
</cp:coreProperties>
</file>