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3199" w14:textId="77777777" w:rsidR="00D15AB8" w:rsidRPr="00E01EE1" w:rsidRDefault="00D15AB8" w:rsidP="00D15AB8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E2B03" wp14:editId="2ED4D501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692028678" name="Tekstni okvir 692028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564C" w14:textId="77777777" w:rsidR="00D15AB8" w:rsidRPr="00770D31" w:rsidRDefault="00D15AB8" w:rsidP="00D15AB8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E2B03" id="_x0000_t202" coordsize="21600,21600" o:spt="202" path="m,l,21600r21600,l21600,xe">
                <v:stroke joinstyle="miter"/>
                <v:path gradientshapeok="t" o:connecttype="rect"/>
              </v:shapetype>
              <v:shape id="Tekstni okvir 692028678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7AEB564C" w14:textId="77777777" w:rsidR="00D15AB8" w:rsidRPr="00770D31" w:rsidRDefault="00D15AB8" w:rsidP="00D15AB8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C42B5" wp14:editId="2997F9B4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130514873" name="Tekstni okvir 2130514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ACD30" w14:textId="77777777" w:rsidR="00D15AB8" w:rsidRPr="00B46FD8" w:rsidRDefault="00D15AB8" w:rsidP="00D15AB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657EA505" w14:textId="77777777" w:rsidR="00D15AB8" w:rsidRPr="00B46FD8" w:rsidRDefault="00D15AB8" w:rsidP="00D15AB8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468D90F3" w14:textId="77777777" w:rsidR="00D15AB8" w:rsidRPr="00B46FD8" w:rsidRDefault="00D15AB8" w:rsidP="00D15AB8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C42B5" id="Tekstni okvir 2130514873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7B5ACD30" w14:textId="77777777" w:rsidR="00D15AB8" w:rsidRPr="00B46FD8" w:rsidRDefault="00D15AB8" w:rsidP="00D15AB8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657EA505" w14:textId="77777777" w:rsidR="00D15AB8" w:rsidRPr="00B46FD8" w:rsidRDefault="00D15AB8" w:rsidP="00D15AB8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468D90F3" w14:textId="77777777" w:rsidR="00D15AB8" w:rsidRPr="00B46FD8" w:rsidRDefault="00D15AB8" w:rsidP="00D15AB8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46532563" wp14:editId="7ECE2D3D">
            <wp:extent cx="736600" cy="914400"/>
            <wp:effectExtent l="0" t="0" r="6350" b="0"/>
            <wp:docPr id="521390244" name="Slika 521390244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681EB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  <w:bookmarkStart w:id="0" w:name="_Hlk199403278"/>
      <w:r w:rsidRPr="00E01EE1">
        <w:rPr>
          <w:rFonts w:ascii="Calibri" w:hAnsi="Calibri" w:cs="Calibri"/>
          <w:sz w:val="22"/>
          <w:szCs w:val="22"/>
        </w:rPr>
        <w:t xml:space="preserve">Na temelju članka 26. Zakona o predškolskom odgoju i obrazovanju (NN 10/97, 107/07, 94/13, 98/19, 57/22, 101/23), članka 46. Statuta Dječjeg vrtića Bjelovar-pročišćeni tekst i Odluke  Upravnog vijeća  sa 60. sjednice KLASA: 119-01/26-01/5, URBROJ: 2103-1-16/03-26-1 od 2.2.2026. Dječji vrtić Bjelovar  objavljuje:  </w:t>
      </w:r>
      <w:bookmarkEnd w:id="0"/>
    </w:p>
    <w:p w14:paraId="4272C4DA" w14:textId="77777777" w:rsidR="00D15AB8" w:rsidRPr="00E01EE1" w:rsidRDefault="00D15AB8" w:rsidP="00D15AB8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 xml:space="preserve">NATJEČAJ </w:t>
      </w:r>
    </w:p>
    <w:p w14:paraId="47F6A6AD" w14:textId="77777777" w:rsidR="00D15AB8" w:rsidRPr="00E01EE1" w:rsidRDefault="00D15AB8" w:rsidP="00D15AB8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 xml:space="preserve">za zasnivanje radnog odnosa na radnom mjestu odgojitelja/ </w:t>
      </w:r>
      <w:proofErr w:type="spellStart"/>
      <w:r w:rsidRPr="00E01EE1">
        <w:rPr>
          <w:rFonts w:ascii="Calibri" w:hAnsi="Calibri" w:cs="Calibri"/>
          <w:b/>
          <w:bCs/>
          <w:sz w:val="22"/>
          <w:szCs w:val="22"/>
        </w:rPr>
        <w:t>ice</w:t>
      </w:r>
      <w:proofErr w:type="spellEnd"/>
    </w:p>
    <w:p w14:paraId="5C651FA0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7B22BB" w14:textId="77777777" w:rsidR="00D15AB8" w:rsidRPr="00E01EE1" w:rsidRDefault="00D15AB8" w:rsidP="00D15AB8">
      <w:pPr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ODGOJITELJ / ICA - 1  izvršitelj/</w:t>
      </w:r>
      <w:proofErr w:type="spellStart"/>
      <w:r w:rsidRPr="00E01EE1">
        <w:rPr>
          <w:rFonts w:ascii="Calibri" w:hAnsi="Calibri" w:cs="Calibri"/>
          <w:b/>
          <w:sz w:val="22"/>
          <w:szCs w:val="22"/>
        </w:rPr>
        <w:t>ica</w:t>
      </w:r>
      <w:proofErr w:type="spellEnd"/>
      <w:r w:rsidRPr="00E01EE1">
        <w:rPr>
          <w:rFonts w:ascii="Calibri" w:hAnsi="Calibri" w:cs="Calibri"/>
          <w:b/>
          <w:sz w:val="22"/>
          <w:szCs w:val="22"/>
        </w:rPr>
        <w:t xml:space="preserve">- na </w:t>
      </w:r>
      <w:r w:rsidRPr="00E01EE1">
        <w:rPr>
          <w:rFonts w:ascii="Calibri" w:hAnsi="Calibri" w:cs="Calibri"/>
          <w:b/>
          <w:sz w:val="22"/>
          <w:szCs w:val="22"/>
          <w:u w:val="single"/>
        </w:rPr>
        <w:t xml:space="preserve">određeno, nepuno radno vrijeme (20 sati tjedno) – za provođenje programa </w:t>
      </w:r>
      <w:proofErr w:type="spellStart"/>
      <w:r w:rsidRPr="00E01EE1">
        <w:rPr>
          <w:rFonts w:ascii="Calibri" w:hAnsi="Calibri" w:cs="Calibri"/>
          <w:b/>
          <w:sz w:val="22"/>
          <w:szCs w:val="22"/>
          <w:u w:val="single"/>
        </w:rPr>
        <w:t>predškole</w:t>
      </w:r>
      <w:proofErr w:type="spellEnd"/>
      <w:r w:rsidRPr="00E01EE1">
        <w:rPr>
          <w:rFonts w:ascii="Calibri" w:hAnsi="Calibri" w:cs="Calibri"/>
          <w:b/>
          <w:sz w:val="22"/>
          <w:szCs w:val="22"/>
          <w:u w:val="single"/>
        </w:rPr>
        <w:t xml:space="preserve"> do 31.5.2026.</w:t>
      </w:r>
    </w:p>
    <w:p w14:paraId="44F01F19" w14:textId="77777777" w:rsidR="00D15AB8" w:rsidRPr="00E01EE1" w:rsidRDefault="00D15AB8" w:rsidP="00D15AB8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 xml:space="preserve">                   </w:t>
      </w:r>
    </w:p>
    <w:p w14:paraId="4AE5E0A4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Uvjeti:</w:t>
      </w:r>
      <w:r w:rsidRPr="00E01EE1">
        <w:rPr>
          <w:rFonts w:ascii="Calibri" w:hAnsi="Calibri" w:cs="Calibri"/>
          <w:bCs/>
          <w:sz w:val="22"/>
          <w:szCs w:val="22"/>
        </w:rPr>
        <w:t xml:space="preserve"> </w:t>
      </w:r>
    </w:p>
    <w:p w14:paraId="6FE7D642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Prema čl. 24. i.25. Zakona o predškolskom odgoju i obrazovanju (NN 10/97, 107/07, 94/13, 98/19, 57/22, 101/23) i članku 2. i 15. Pravilnika o odgovarajućoj vrsti i razini obrazovanja odgojno obrazovnih i ostalih  radnika u dječjem vrtiću, ustanovama te drugim pravnim i fizičkim osobama koje provode program ranog i predškolskog odgoja i obrazovanja( NN, br. 145/2024)- u daljnjem tekstu: Pravilnik</w:t>
      </w:r>
    </w:p>
    <w:p w14:paraId="2C138449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3C6A3FD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Poslove odgojitelja djece rane i predškolske dobi može obavljati osoba: </w:t>
      </w:r>
    </w:p>
    <w:p w14:paraId="768DCE9D" w14:textId="77777777" w:rsidR="00D15AB8" w:rsidRPr="00E01EE1" w:rsidRDefault="00D15AB8" w:rsidP="00D15AB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Sveučilišni/a magistar/magistra ranog i predškolskog odgoja i obrazovanja</w:t>
      </w:r>
    </w:p>
    <w:p w14:paraId="393C5598" w14:textId="77777777" w:rsidR="00D15AB8" w:rsidRPr="00E01EE1" w:rsidRDefault="00D15AB8" w:rsidP="00D15AB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Sveučilišni/a prvostupnik/</w:t>
      </w:r>
      <w:proofErr w:type="spellStart"/>
      <w:r w:rsidRPr="00E01EE1">
        <w:rPr>
          <w:rFonts w:ascii="Calibri" w:hAnsi="Calibri" w:cs="Calibri"/>
          <w:sz w:val="22"/>
          <w:szCs w:val="22"/>
        </w:rPr>
        <w:t>ca</w:t>
      </w:r>
      <w:proofErr w:type="spellEnd"/>
      <w:r w:rsidRPr="00E01EE1">
        <w:rPr>
          <w:rFonts w:ascii="Calibri" w:hAnsi="Calibri" w:cs="Calibri"/>
          <w:sz w:val="22"/>
          <w:szCs w:val="22"/>
        </w:rPr>
        <w:t xml:space="preserve"> ranog i predškolskog odgoja i obrazovanja</w:t>
      </w:r>
    </w:p>
    <w:p w14:paraId="5AAC8C19" w14:textId="77777777" w:rsidR="00D15AB8" w:rsidRPr="00E01EE1" w:rsidRDefault="00D15AB8" w:rsidP="00D15AB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Prvostupnik/</w:t>
      </w:r>
      <w:proofErr w:type="spellStart"/>
      <w:r w:rsidRPr="00E01EE1">
        <w:rPr>
          <w:rFonts w:ascii="Calibri" w:hAnsi="Calibri" w:cs="Calibri"/>
          <w:sz w:val="22"/>
          <w:szCs w:val="22"/>
        </w:rPr>
        <w:t>ca</w:t>
      </w:r>
      <w:proofErr w:type="spellEnd"/>
      <w:r w:rsidRPr="00E01EE1">
        <w:rPr>
          <w:rFonts w:ascii="Calibri" w:hAnsi="Calibri" w:cs="Calibri"/>
          <w:sz w:val="22"/>
          <w:szCs w:val="22"/>
        </w:rPr>
        <w:t xml:space="preserve"> ranog i predškolskog odgoja i obrazovanja</w:t>
      </w:r>
    </w:p>
    <w:p w14:paraId="288779CB" w14:textId="77777777" w:rsidR="00D15AB8" w:rsidRPr="00E01EE1" w:rsidRDefault="00D15AB8" w:rsidP="00D15AB8">
      <w:pPr>
        <w:pStyle w:val="Default"/>
        <w:tabs>
          <w:tab w:val="left" w:pos="1530"/>
        </w:tabs>
        <w:jc w:val="both"/>
        <w:rPr>
          <w:rFonts w:ascii="Calibri" w:hAnsi="Calibri" w:cs="Calibri"/>
          <w:sz w:val="22"/>
          <w:szCs w:val="22"/>
        </w:rPr>
      </w:pPr>
    </w:p>
    <w:p w14:paraId="70582AFF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Uvjete za rad u skladu s odredbama navedenoga Pravilnika ispunjavaju i osobe koje su završile odgovarajući studijski program prema ranijim propisima te stekle odgovarajuću kvalifikaciju i akademski naziv u skladu s odredbama Zakona o visokom obrazovanju i znanstvenoj djelatnosti, Zakona o akademskim i stručnim nazivima i akademskome stupnju te Zakona o predškolskom odgoju i obrazovanju ( članak 15. Pravilnika).</w:t>
      </w:r>
    </w:p>
    <w:p w14:paraId="01767911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90F418A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Osim navedenih uvjeta, kandidati/kinje moraju ispunjavati i uvjete propisane člankom 24. stavkom 2. Zakona o predškolskom odgoju i obrazovanju. </w:t>
      </w:r>
    </w:p>
    <w:p w14:paraId="1952261A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F8C5FA6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473E69F3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07378DA" w14:textId="77777777" w:rsidR="00D15AB8" w:rsidRPr="00E01EE1" w:rsidRDefault="00D15AB8" w:rsidP="00D15AB8">
      <w:pPr>
        <w:spacing w:after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01EE1">
        <w:rPr>
          <w:rFonts w:ascii="Calibri" w:hAnsi="Calibri" w:cs="Calibri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28F01A6A" w14:textId="77777777" w:rsidR="00D15AB8" w:rsidRPr="00E01EE1" w:rsidRDefault="00D15AB8" w:rsidP="00D15AB8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Životopis</w:t>
      </w:r>
    </w:p>
    <w:p w14:paraId="1E321878" w14:textId="77777777" w:rsidR="00D15AB8" w:rsidRPr="00E01EE1" w:rsidRDefault="00D15AB8" w:rsidP="00D15AB8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Dokaz o stečenoj stručnoj spremi /diploma/</w:t>
      </w:r>
    </w:p>
    <w:p w14:paraId="02E183C5" w14:textId="77777777" w:rsidR="00D15AB8" w:rsidRPr="00E01EE1" w:rsidRDefault="00D15AB8" w:rsidP="00D15AB8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 koji imaju položen stručni ispit prilažu  i svjedodžbu o položenom stručnom ispitu</w:t>
      </w:r>
    </w:p>
    <w:p w14:paraId="2088DDAE" w14:textId="77777777" w:rsidR="00D15AB8" w:rsidRPr="00E01EE1" w:rsidRDefault="00D15AB8" w:rsidP="00D15AB8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Uvjerenje da se protiv kandidata ne vodi kazneni postupak za neko od kaznenih djela navedenih u čl. 25. Zakona o predškolskom odgoju i  obrazovanju (NN 10/97, 107/07, 94/13, 98/19, 57/22, 101/23)- ne starije od dana objave natječaja</w:t>
      </w:r>
    </w:p>
    <w:p w14:paraId="3DAD3022" w14:textId="77777777" w:rsidR="00D15AB8" w:rsidRPr="00E01EE1" w:rsidRDefault="00D15AB8" w:rsidP="00D15AB8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Uvjerenje da se protiv kandidata ne vodi prekršajni postupak ( ne starije od dana objave natječaja)</w:t>
      </w:r>
    </w:p>
    <w:p w14:paraId="381C639D" w14:textId="77777777" w:rsidR="00D15AB8" w:rsidRPr="00E01EE1" w:rsidRDefault="00D15AB8" w:rsidP="00D15AB8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Dokaz o državljanstvu (preslika osobne iskaznice ili domovnica)</w:t>
      </w:r>
    </w:p>
    <w:p w14:paraId="34266104" w14:textId="77777777" w:rsidR="00D15AB8" w:rsidRPr="00E01EE1" w:rsidRDefault="00D15AB8" w:rsidP="00D15AB8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lastRenderedPageBreak/>
        <w:t>Potvrda Zavoda za mirovinsko osiguranje o evidentiranom radnom stažu ili  elektronički zapis      (e-radna knjižica) - ne starije od dana objave natječaja</w:t>
      </w:r>
    </w:p>
    <w:p w14:paraId="3F64AE45" w14:textId="77777777" w:rsidR="00D15AB8" w:rsidRPr="00E01EE1" w:rsidRDefault="00D15AB8" w:rsidP="00D15AB8">
      <w:pPr>
        <w:pStyle w:val="Default"/>
        <w:rPr>
          <w:rFonts w:ascii="Calibri" w:hAnsi="Calibri" w:cs="Calibri"/>
          <w:sz w:val="22"/>
          <w:szCs w:val="22"/>
        </w:rPr>
      </w:pPr>
    </w:p>
    <w:p w14:paraId="147E626A" w14:textId="77777777" w:rsidR="00D15AB8" w:rsidRPr="00E01EE1" w:rsidRDefault="00D15AB8" w:rsidP="00D15AB8">
      <w:pPr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Na oglašeno radno mjesto mogu se prijaviti kandidati oba spola</w:t>
      </w:r>
      <w:r w:rsidRPr="00E01EE1">
        <w:rPr>
          <w:rFonts w:ascii="Calibri" w:hAnsi="Calibri" w:cs="Calibri"/>
          <w:b/>
          <w:sz w:val="22"/>
          <w:szCs w:val="22"/>
        </w:rPr>
        <w:t>.</w:t>
      </w:r>
    </w:p>
    <w:p w14:paraId="4F922BB6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E01EE1">
        <w:rPr>
          <w:rFonts w:ascii="Calibri" w:hAnsi="Calibri" w:cs="Calibri"/>
          <w:sz w:val="22"/>
          <w:szCs w:val="22"/>
        </w:rPr>
        <w:t xml:space="preserve">Kandidat/kinje koji se pozivaju na pravo prednosti pri zapošljavanju  prema posebnom zakonu dužni su, da bi ostvarili pravo prednosti pri zapošljavanju pod jednakim uvjetima </w:t>
      </w:r>
      <w:r w:rsidRPr="00E01EE1">
        <w:rPr>
          <w:rFonts w:ascii="Calibri" w:hAnsi="Calibri" w:cs="Calibri"/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35A3CF97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85FB1F7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6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</w:p>
    <w:p w14:paraId="3A3B2FF7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BABEB67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5D728BA2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E63AF0E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  <w:r w:rsidRPr="00E01EE1">
        <w:rPr>
          <w:rFonts w:ascii="Calibri" w:hAnsi="Calibri" w:cs="Calibri"/>
          <w:sz w:val="22"/>
          <w:szCs w:val="22"/>
        </w:rPr>
        <w:t>.</w:t>
      </w:r>
    </w:p>
    <w:p w14:paraId="213F6077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764676F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01E0DBA1" w14:textId="77777777" w:rsidR="00D15AB8" w:rsidRPr="00E01EE1" w:rsidRDefault="00D15AB8" w:rsidP="00D15AB8">
      <w:pPr>
        <w:pStyle w:val="Default"/>
        <w:rPr>
          <w:rFonts w:ascii="Calibri" w:hAnsi="Calibri" w:cs="Calibri"/>
          <w:sz w:val="22"/>
          <w:szCs w:val="22"/>
        </w:rPr>
      </w:pPr>
    </w:p>
    <w:p w14:paraId="2A565BD9" w14:textId="77777777" w:rsidR="00D15AB8" w:rsidRPr="00E01EE1" w:rsidRDefault="00D15AB8" w:rsidP="00D15AB8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14:paraId="4E0E5BB1" w14:textId="77777777" w:rsidR="00D15AB8" w:rsidRPr="00E01EE1" w:rsidRDefault="00D15AB8" w:rsidP="00D15AB8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>Dan objave natječaja: 5.2.2026</w:t>
      </w:r>
      <w:r w:rsidRPr="00E01EE1">
        <w:rPr>
          <w:rFonts w:ascii="Calibri" w:hAnsi="Calibri" w:cs="Calibri"/>
          <w:sz w:val="22"/>
          <w:szCs w:val="22"/>
        </w:rPr>
        <w:t>.</w:t>
      </w:r>
    </w:p>
    <w:p w14:paraId="17E06733" w14:textId="77777777" w:rsidR="00D15AB8" w:rsidRPr="00E01EE1" w:rsidRDefault="00D15AB8" w:rsidP="00D15AB8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Rok zaprimanja prijava: od 6.2. 2026. do 13.2.2026.</w:t>
      </w:r>
    </w:p>
    <w:p w14:paraId="16E3D776" w14:textId="77777777" w:rsidR="00D15AB8" w:rsidRPr="00E01EE1" w:rsidRDefault="00D15AB8" w:rsidP="00D15AB8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3DCD8BBB" w14:textId="77777777" w:rsidR="00D15AB8" w:rsidRPr="00E01EE1" w:rsidRDefault="00D15AB8" w:rsidP="00D15AB8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117651D0" w14:textId="77777777" w:rsidR="00D15AB8" w:rsidRPr="00E01EE1" w:rsidRDefault="00D15AB8" w:rsidP="00D15AB8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Kandidati su dužni u prijavama na natječaj  napisati za koje radno mjesto se prijavljuju.</w:t>
      </w:r>
    </w:p>
    <w:p w14:paraId="032D59FB" w14:textId="77777777" w:rsidR="00D15AB8" w:rsidRPr="00E01EE1" w:rsidRDefault="00D15AB8" w:rsidP="00D15AB8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br/>
        <w:t xml:space="preserve">Pisane prijave na natječaj s obaveznom dokumentacijom dostavljaju se poštom na adresu: </w:t>
      </w:r>
    </w:p>
    <w:p w14:paraId="7DE1953F" w14:textId="77777777" w:rsidR="00D15AB8" w:rsidRPr="00E01EE1" w:rsidRDefault="00D15AB8" w:rsidP="00D15AB8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Dječji vrtić Bjelovar</w:t>
      </w:r>
    </w:p>
    <w:p w14:paraId="52279264" w14:textId="77777777" w:rsidR="00D15AB8" w:rsidRPr="00E01EE1" w:rsidRDefault="00D15AB8" w:rsidP="00D15AB8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Trg A. G. Matoša 8A</w:t>
      </w:r>
    </w:p>
    <w:p w14:paraId="5327E483" w14:textId="77777777" w:rsidR="00D15AB8" w:rsidRPr="00E01EE1" w:rsidRDefault="00D15AB8" w:rsidP="00D15AB8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43000 Bjelovar</w:t>
      </w:r>
    </w:p>
    <w:p w14:paraId="3C765BCB" w14:textId="77777777" w:rsidR="00D15AB8" w:rsidRPr="00E01EE1" w:rsidRDefault="00D15AB8" w:rsidP="00D15AB8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 xml:space="preserve"> sa naznakom „ ZA NATJEČAJ ODGOJITELJ/ICA-program </w:t>
      </w:r>
      <w:proofErr w:type="spellStart"/>
      <w:r w:rsidRPr="00E01EE1">
        <w:rPr>
          <w:rFonts w:ascii="Calibri" w:hAnsi="Calibri" w:cs="Calibri"/>
          <w:bCs/>
          <w:sz w:val="22"/>
          <w:szCs w:val="22"/>
        </w:rPr>
        <w:t>predškole</w:t>
      </w:r>
      <w:proofErr w:type="spellEnd"/>
      <w:r w:rsidRPr="00E01EE1">
        <w:rPr>
          <w:rFonts w:ascii="Calibri" w:hAnsi="Calibri" w:cs="Calibri"/>
          <w:bCs/>
          <w:sz w:val="22"/>
          <w:szCs w:val="22"/>
        </w:rPr>
        <w:t>“</w:t>
      </w:r>
    </w:p>
    <w:p w14:paraId="23AC4B4C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lastRenderedPageBreak/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23D16034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32646A35" w14:textId="77777777" w:rsidR="00D15AB8" w:rsidRPr="00E01EE1" w:rsidRDefault="00D15AB8" w:rsidP="00D15AB8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514B3963" w14:textId="77777777" w:rsidR="00D15AB8" w:rsidRDefault="00D15AB8" w:rsidP="00D15AB8">
      <w:pPr>
        <w:pStyle w:val="Default"/>
        <w:jc w:val="both"/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E01EE1">
        <w:rPr>
          <w:rFonts w:ascii="Calibri" w:hAnsi="Calibri" w:cs="Calibri"/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8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https://www.vrtic-bjelovar.hr/</w:t>
        </w:r>
      </w:hyperlink>
    </w:p>
    <w:p w14:paraId="4DE56567" w14:textId="77777777" w:rsidR="00D15AB8" w:rsidRPr="00E01EE1" w:rsidRDefault="00D15AB8" w:rsidP="00D15AB8">
      <w:pPr>
        <w:pStyle w:val="Default"/>
        <w:jc w:val="both"/>
        <w:rPr>
          <w:sz w:val="22"/>
          <w:szCs w:val="22"/>
        </w:rPr>
      </w:pPr>
    </w:p>
    <w:p w14:paraId="74700378" w14:textId="77777777" w:rsidR="00D15AB8" w:rsidRPr="00E01EE1" w:rsidRDefault="00D15AB8" w:rsidP="00D15AB8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DJEČJI VRTIĆ BJELOVAR</w:t>
      </w:r>
    </w:p>
    <w:p w14:paraId="084217BF" w14:textId="77777777" w:rsidR="00D15AB8" w:rsidRPr="00E01EE1" w:rsidRDefault="00D15AB8" w:rsidP="00D15AB8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TRG A. G. MATOŠA 8A</w:t>
      </w:r>
    </w:p>
    <w:p w14:paraId="6A95A552" w14:textId="77777777" w:rsidR="00D15AB8" w:rsidRDefault="00D15AB8" w:rsidP="00D15AB8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43000 BJELOVAR</w:t>
      </w:r>
    </w:p>
    <w:p w14:paraId="09F417B4" w14:textId="77777777" w:rsidR="00D15AB8" w:rsidRPr="00E01EE1" w:rsidRDefault="00D15AB8" w:rsidP="00D15AB8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</w:p>
    <w:p w14:paraId="743E10DB" w14:textId="77777777" w:rsidR="00D15AB8" w:rsidRPr="00E01EE1" w:rsidRDefault="00D15AB8" w:rsidP="00D15AB8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KLASA: 119-01/26-01/5         </w:t>
      </w:r>
    </w:p>
    <w:p w14:paraId="0C1991CE" w14:textId="77777777" w:rsidR="00D15AB8" w:rsidRPr="00E01EE1" w:rsidRDefault="00D15AB8" w:rsidP="00D15AB8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URBROJ: 2103-1-16/03-26-2 </w:t>
      </w:r>
    </w:p>
    <w:p w14:paraId="4BFB4335" w14:textId="77777777" w:rsidR="00D15AB8" w:rsidRPr="00E01EE1" w:rsidRDefault="00D15AB8" w:rsidP="00D15AB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24DCC55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05028"/>
    <w:multiLevelType w:val="hybridMultilevel"/>
    <w:tmpl w:val="ADBCA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075E5"/>
    <w:multiLevelType w:val="hybridMultilevel"/>
    <w:tmpl w:val="22429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953062">
    <w:abstractNumId w:val="1"/>
  </w:num>
  <w:num w:numId="2" w16cid:durableId="137187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B8"/>
    <w:rsid w:val="00565A60"/>
    <w:rsid w:val="006D480B"/>
    <w:rsid w:val="00AE1D61"/>
    <w:rsid w:val="00B66F57"/>
    <w:rsid w:val="00C80D89"/>
    <w:rsid w:val="00D15AB8"/>
    <w:rsid w:val="00D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6824"/>
  <w15:chartTrackingRefBased/>
  <w15:docId w15:val="{7B7A745A-6FE6-41E1-A54C-1AEF88A0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B8"/>
  </w:style>
  <w:style w:type="paragraph" w:styleId="Naslov1">
    <w:name w:val="heading 1"/>
    <w:basedOn w:val="Normal"/>
    <w:next w:val="Normal"/>
    <w:link w:val="Naslov1Char"/>
    <w:uiPriority w:val="9"/>
    <w:qFormat/>
    <w:rsid w:val="00D15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5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5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5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5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5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5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5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5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5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5A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B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5A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5AB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5A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5A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5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5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5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5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5AB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5AB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5AB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5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5AB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5AB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15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D15A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2026-02-03T07:36:00Z</dcterms:created>
  <dcterms:modified xsi:type="dcterms:W3CDTF">2026-02-03T07:38:00Z</dcterms:modified>
</cp:coreProperties>
</file>